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135" w:rsidRPr="00324135" w:rsidRDefault="008A32A2" w:rsidP="00324135">
      <w:pPr>
        <w:ind w:firstLine="709"/>
        <w:jc w:val="center"/>
        <w:rPr>
          <w:rFonts w:ascii="Times New Roman" w:hAnsi="Times New Roman" w:cs="Times New Roman"/>
          <w:b/>
          <w:sz w:val="28"/>
        </w:rPr>
      </w:pPr>
      <w:r w:rsidRPr="008A32A2">
        <w:rPr>
          <w:rFonts w:ascii="Times New Roman" w:hAnsi="Times New Roman" w:cs="Times New Roman"/>
          <w:b/>
          <w:sz w:val="28"/>
        </w:rPr>
        <w:t>Обзор значимых событий в области налогового законодательства от Департамента консалтинга АФ АВУАР</w:t>
      </w:r>
      <w:r>
        <w:rPr>
          <w:rFonts w:ascii="Times New Roman" w:hAnsi="Times New Roman" w:cs="Times New Roman"/>
          <w:b/>
          <w:sz w:val="28"/>
        </w:rPr>
        <w:t xml:space="preserve"> за июнь 2020</w:t>
      </w:r>
      <w:r w:rsidRPr="008A32A2">
        <w:rPr>
          <w:rFonts w:ascii="Times New Roman" w:hAnsi="Times New Roman" w:cs="Times New Roman"/>
          <w:b/>
          <w:sz w:val="28"/>
        </w:rPr>
        <w:t>.</w:t>
      </w:r>
    </w:p>
    <w:p w:rsidR="00324135" w:rsidRDefault="00324135" w:rsidP="00D75BA2">
      <w:pPr>
        <w:ind w:firstLine="709"/>
        <w:rPr>
          <w:rFonts w:ascii="Times New Roman" w:hAnsi="Times New Roman" w:cs="Times New Roman"/>
          <w:b/>
          <w:sz w:val="24"/>
        </w:rPr>
      </w:pPr>
    </w:p>
    <w:p w:rsidR="0092055C" w:rsidRPr="00D75BA2" w:rsidRDefault="0092055C" w:rsidP="00D75BA2">
      <w:pPr>
        <w:ind w:firstLine="709"/>
        <w:rPr>
          <w:rFonts w:ascii="Times New Roman" w:hAnsi="Times New Roman" w:cs="Times New Roman"/>
          <w:b/>
          <w:sz w:val="24"/>
        </w:rPr>
      </w:pPr>
      <w:r w:rsidRPr="00D75BA2">
        <w:rPr>
          <w:rFonts w:ascii="Times New Roman" w:hAnsi="Times New Roman" w:cs="Times New Roman"/>
          <w:b/>
          <w:sz w:val="24"/>
        </w:rPr>
        <w:t>Отражено влияние районного коэффициента на расчет пособия по временной нетрудоспособности при расчете из МРОТ</w:t>
      </w:r>
    </w:p>
    <w:p w:rsidR="0092055C" w:rsidRPr="00D75BA2" w:rsidRDefault="0092055C" w:rsidP="00D75BA2">
      <w:pPr>
        <w:ind w:firstLine="709"/>
        <w:rPr>
          <w:rFonts w:ascii="Times New Roman" w:hAnsi="Times New Roman" w:cs="Times New Roman"/>
          <w:sz w:val="24"/>
        </w:rPr>
      </w:pPr>
    </w:p>
    <w:p w:rsidR="0092055C" w:rsidRPr="00D75BA2" w:rsidRDefault="0092055C" w:rsidP="007934B2">
      <w:pPr>
        <w:ind w:firstLine="709"/>
        <w:jc w:val="both"/>
        <w:rPr>
          <w:rFonts w:ascii="Times New Roman" w:hAnsi="Times New Roman" w:cs="Times New Roman"/>
          <w:sz w:val="24"/>
        </w:rPr>
      </w:pPr>
      <w:r w:rsidRPr="00D75BA2">
        <w:rPr>
          <w:rFonts w:ascii="Times New Roman" w:hAnsi="Times New Roman" w:cs="Times New Roman"/>
          <w:sz w:val="24"/>
        </w:rPr>
        <w:t xml:space="preserve">Федеральным законом </w:t>
      </w:r>
      <w:r w:rsidRPr="00D75BA2">
        <w:rPr>
          <w:rFonts w:ascii="Times New Roman" w:hAnsi="Times New Roman" w:cs="Times New Roman"/>
          <w:sz w:val="24"/>
        </w:rPr>
        <w:t xml:space="preserve">от 08.06.2020 </w:t>
      </w:r>
      <w:r w:rsidRPr="00D75BA2">
        <w:rPr>
          <w:rFonts w:ascii="Times New Roman" w:hAnsi="Times New Roman" w:cs="Times New Roman"/>
          <w:sz w:val="24"/>
        </w:rPr>
        <w:t xml:space="preserve">ФЗ-175 установлено, что для расчета </w:t>
      </w:r>
      <w:r w:rsidRPr="00D75BA2">
        <w:rPr>
          <w:rFonts w:ascii="Times New Roman" w:hAnsi="Times New Roman" w:cs="Times New Roman"/>
          <w:sz w:val="24"/>
        </w:rPr>
        <w:t>пособия по временной нетрудоспособности</w:t>
      </w:r>
      <w:r w:rsidRPr="00D75BA2">
        <w:rPr>
          <w:rFonts w:ascii="Times New Roman" w:hAnsi="Times New Roman" w:cs="Times New Roman"/>
          <w:sz w:val="24"/>
        </w:rPr>
        <w:t xml:space="preserve"> берется МРОТ с учетом районного коэффициента в двух случаях:</w:t>
      </w:r>
    </w:p>
    <w:p w:rsidR="0092055C" w:rsidRPr="00D75BA2" w:rsidRDefault="0092055C" w:rsidP="007934B2">
      <w:pPr>
        <w:ind w:firstLine="709"/>
        <w:jc w:val="both"/>
        <w:rPr>
          <w:rFonts w:ascii="Times New Roman" w:hAnsi="Times New Roman" w:cs="Times New Roman"/>
          <w:sz w:val="24"/>
        </w:rPr>
      </w:pPr>
      <w:r w:rsidRPr="00D75BA2">
        <w:rPr>
          <w:rFonts w:ascii="Times New Roman" w:hAnsi="Times New Roman" w:cs="Times New Roman"/>
          <w:sz w:val="24"/>
        </w:rPr>
        <w:t>•</w:t>
      </w:r>
      <w:r w:rsidRPr="00D75BA2">
        <w:rPr>
          <w:rFonts w:ascii="Times New Roman" w:hAnsi="Times New Roman" w:cs="Times New Roman"/>
          <w:sz w:val="24"/>
        </w:rPr>
        <w:tab/>
        <w:t>если гражданин не имел заработка в предшествующие два года;</w:t>
      </w:r>
    </w:p>
    <w:p w:rsidR="0092055C" w:rsidRPr="00D75BA2" w:rsidRDefault="0092055C" w:rsidP="007934B2">
      <w:pPr>
        <w:ind w:firstLine="709"/>
        <w:jc w:val="both"/>
        <w:rPr>
          <w:rFonts w:ascii="Times New Roman" w:hAnsi="Times New Roman" w:cs="Times New Roman"/>
          <w:sz w:val="24"/>
        </w:rPr>
      </w:pPr>
      <w:r w:rsidRPr="00D75BA2">
        <w:rPr>
          <w:rFonts w:ascii="Times New Roman" w:hAnsi="Times New Roman" w:cs="Times New Roman"/>
          <w:sz w:val="24"/>
        </w:rPr>
        <w:t>•</w:t>
      </w:r>
      <w:r w:rsidRPr="00D75BA2">
        <w:rPr>
          <w:rFonts w:ascii="Times New Roman" w:hAnsi="Times New Roman" w:cs="Times New Roman"/>
          <w:sz w:val="24"/>
        </w:rPr>
        <w:tab/>
        <w:t xml:space="preserve">если расчет за календарный месяц с учетом всех установленных в законе правил получается меньше </w:t>
      </w:r>
      <w:proofErr w:type="spellStart"/>
      <w:r w:rsidRPr="00D75BA2">
        <w:rPr>
          <w:rFonts w:ascii="Times New Roman" w:hAnsi="Times New Roman" w:cs="Times New Roman"/>
          <w:sz w:val="24"/>
        </w:rPr>
        <w:t>минималки</w:t>
      </w:r>
      <w:proofErr w:type="spellEnd"/>
      <w:r w:rsidRPr="00D75BA2">
        <w:rPr>
          <w:rFonts w:ascii="Times New Roman" w:hAnsi="Times New Roman" w:cs="Times New Roman"/>
          <w:sz w:val="24"/>
        </w:rPr>
        <w:t>.</w:t>
      </w:r>
    </w:p>
    <w:p w:rsidR="0092055C" w:rsidRPr="00D75BA2" w:rsidRDefault="0092055C" w:rsidP="007934B2">
      <w:pPr>
        <w:ind w:firstLine="709"/>
        <w:jc w:val="both"/>
        <w:rPr>
          <w:rFonts w:ascii="Times New Roman" w:hAnsi="Times New Roman" w:cs="Times New Roman"/>
          <w:sz w:val="24"/>
        </w:rPr>
      </w:pPr>
      <w:r w:rsidRPr="00D75BA2">
        <w:rPr>
          <w:rFonts w:ascii="Times New Roman" w:hAnsi="Times New Roman" w:cs="Times New Roman"/>
          <w:sz w:val="24"/>
        </w:rPr>
        <w:t>Таким образом, данная категория утверждается в законодательном акте на бессрочной основе.</w:t>
      </w:r>
    </w:p>
    <w:p w:rsidR="00A55214" w:rsidRPr="00D75BA2" w:rsidRDefault="0092055C" w:rsidP="007934B2">
      <w:pPr>
        <w:ind w:firstLine="709"/>
        <w:jc w:val="both"/>
        <w:rPr>
          <w:rFonts w:ascii="Times New Roman" w:hAnsi="Times New Roman" w:cs="Times New Roman"/>
          <w:sz w:val="24"/>
        </w:rPr>
      </w:pPr>
      <w:r w:rsidRPr="00D75BA2">
        <w:rPr>
          <w:rFonts w:ascii="Times New Roman" w:hAnsi="Times New Roman" w:cs="Times New Roman"/>
          <w:sz w:val="24"/>
        </w:rPr>
        <w:t>Данное правило действует не только для расчета больничных, но и для пособий, связанных с материнством (по беременности и родам и по уходу до 1,5 лет).</w:t>
      </w:r>
    </w:p>
    <w:p w:rsidR="007934B2" w:rsidRDefault="007934B2" w:rsidP="00D75BA2">
      <w:pPr>
        <w:ind w:firstLine="709"/>
        <w:rPr>
          <w:rFonts w:ascii="Times New Roman" w:hAnsi="Times New Roman" w:cs="Times New Roman"/>
          <w:b/>
          <w:sz w:val="24"/>
        </w:rPr>
      </w:pPr>
    </w:p>
    <w:p w:rsidR="0092055C" w:rsidRPr="00D75BA2" w:rsidRDefault="0092055C" w:rsidP="00D75BA2">
      <w:pPr>
        <w:ind w:firstLine="709"/>
        <w:rPr>
          <w:rFonts w:ascii="Times New Roman" w:hAnsi="Times New Roman" w:cs="Times New Roman"/>
          <w:b/>
          <w:sz w:val="24"/>
        </w:rPr>
      </w:pPr>
      <w:r w:rsidRPr="00D75BA2">
        <w:rPr>
          <w:rFonts w:ascii="Times New Roman" w:hAnsi="Times New Roman" w:cs="Times New Roman"/>
          <w:b/>
          <w:sz w:val="24"/>
        </w:rPr>
        <w:t>Изменение минимального размера пособия по уходу за ребенком до 1,5 лет</w:t>
      </w:r>
    </w:p>
    <w:p w:rsidR="00736AD9" w:rsidRPr="00D75BA2" w:rsidRDefault="00736AD9" w:rsidP="007934B2">
      <w:pPr>
        <w:ind w:firstLine="709"/>
        <w:jc w:val="both"/>
        <w:rPr>
          <w:rFonts w:ascii="Times New Roman" w:hAnsi="Times New Roman" w:cs="Times New Roman"/>
          <w:sz w:val="24"/>
        </w:rPr>
      </w:pPr>
      <w:r w:rsidRPr="00D75BA2">
        <w:rPr>
          <w:rFonts w:ascii="Times New Roman" w:hAnsi="Times New Roman" w:cs="Times New Roman"/>
          <w:sz w:val="24"/>
        </w:rPr>
        <w:t xml:space="preserve">Федеральным законом от 08.06.2020 № 166-ФЗ внесены изменения в </w:t>
      </w:r>
      <w:r w:rsidRPr="00D75BA2">
        <w:rPr>
          <w:rFonts w:ascii="Times New Roman" w:hAnsi="Times New Roman" w:cs="Times New Roman"/>
          <w:sz w:val="24"/>
        </w:rPr>
        <w:t>Федеральный закон от 19.05.1995 N 81-ФЗ</w:t>
      </w:r>
      <w:r w:rsidRPr="00D75BA2">
        <w:rPr>
          <w:rFonts w:ascii="Times New Roman" w:hAnsi="Times New Roman" w:cs="Times New Roman"/>
          <w:sz w:val="24"/>
        </w:rPr>
        <w:t xml:space="preserve"> </w:t>
      </w:r>
      <w:r w:rsidRPr="00D75BA2">
        <w:rPr>
          <w:rFonts w:ascii="Times New Roman" w:hAnsi="Times New Roman" w:cs="Times New Roman"/>
          <w:sz w:val="24"/>
        </w:rPr>
        <w:t>"О государственных пособиях гражданам, имеющим детей"</w:t>
      </w:r>
    </w:p>
    <w:p w:rsidR="00736AD9" w:rsidRPr="00D75BA2" w:rsidRDefault="00736AD9" w:rsidP="007934B2">
      <w:pPr>
        <w:ind w:firstLine="709"/>
        <w:jc w:val="both"/>
        <w:rPr>
          <w:rFonts w:ascii="Times New Roman" w:hAnsi="Times New Roman" w:cs="Times New Roman"/>
          <w:sz w:val="24"/>
        </w:rPr>
      </w:pPr>
      <w:r w:rsidRPr="00D75BA2">
        <w:rPr>
          <w:rFonts w:ascii="Times New Roman" w:hAnsi="Times New Roman" w:cs="Times New Roman"/>
          <w:sz w:val="24"/>
        </w:rPr>
        <w:t>С 1 февраля 2020 года минимальный размер пособия различен в зависимости от того, за каким ребенком осуществляется уход, и с учетом индексации составлял (</w:t>
      </w:r>
      <w:proofErr w:type="spellStart"/>
      <w:r w:rsidRPr="00D75BA2">
        <w:rPr>
          <w:rFonts w:ascii="Times New Roman" w:hAnsi="Times New Roman" w:cs="Times New Roman"/>
          <w:sz w:val="24"/>
        </w:rPr>
        <w:t>абз</w:t>
      </w:r>
      <w:proofErr w:type="spellEnd"/>
      <w:r w:rsidRPr="00D75BA2">
        <w:rPr>
          <w:rFonts w:ascii="Times New Roman" w:hAnsi="Times New Roman" w:cs="Times New Roman"/>
          <w:sz w:val="24"/>
        </w:rPr>
        <w:t>. 2 ч. 1 ст. 13 Закона № 81-ФЗ, постановление Правительства РФ от 29.01.2020 № 61):</w:t>
      </w:r>
    </w:p>
    <w:p w:rsidR="00736AD9" w:rsidRPr="00D75BA2" w:rsidRDefault="00736AD9" w:rsidP="007934B2">
      <w:pPr>
        <w:ind w:firstLine="709"/>
        <w:jc w:val="both"/>
        <w:rPr>
          <w:rFonts w:ascii="Times New Roman" w:hAnsi="Times New Roman" w:cs="Times New Roman"/>
          <w:sz w:val="24"/>
        </w:rPr>
      </w:pPr>
      <w:r w:rsidRPr="00D75BA2">
        <w:rPr>
          <w:rFonts w:ascii="Times New Roman" w:hAnsi="Times New Roman" w:cs="Times New Roman"/>
          <w:sz w:val="24"/>
        </w:rPr>
        <w:t>3 375, 77 руб. – по уходу за первым ребенком;</w:t>
      </w:r>
    </w:p>
    <w:p w:rsidR="00736AD9" w:rsidRPr="00D75BA2" w:rsidRDefault="00736AD9" w:rsidP="007934B2">
      <w:pPr>
        <w:ind w:firstLine="709"/>
        <w:jc w:val="both"/>
        <w:rPr>
          <w:rFonts w:ascii="Times New Roman" w:hAnsi="Times New Roman" w:cs="Times New Roman"/>
          <w:sz w:val="24"/>
        </w:rPr>
      </w:pPr>
      <w:r w:rsidRPr="00D75BA2">
        <w:rPr>
          <w:rFonts w:ascii="Times New Roman" w:hAnsi="Times New Roman" w:cs="Times New Roman"/>
          <w:sz w:val="24"/>
        </w:rPr>
        <w:t>6 751,54 руб. – по уходу за вторым и последующими детьми.</w:t>
      </w:r>
    </w:p>
    <w:p w:rsidR="0092055C" w:rsidRPr="00D75BA2" w:rsidRDefault="0092055C" w:rsidP="007934B2">
      <w:pPr>
        <w:ind w:firstLine="709"/>
        <w:jc w:val="both"/>
        <w:rPr>
          <w:rFonts w:ascii="Times New Roman" w:hAnsi="Times New Roman" w:cs="Times New Roman"/>
          <w:sz w:val="24"/>
        </w:rPr>
      </w:pPr>
      <w:r w:rsidRPr="00D75BA2">
        <w:rPr>
          <w:rFonts w:ascii="Times New Roman" w:hAnsi="Times New Roman" w:cs="Times New Roman"/>
          <w:sz w:val="24"/>
        </w:rPr>
        <w:t xml:space="preserve">Минимальный размер ежемесячного пособия по уходу за ребенком с 1 июня 2020 года будет составлять 6 752 руб. Причем в указанном размере пособие будет выплачиваться независимо от очередности рождения ребенка, т.е. 6 752 руб. за полный календарный месяц на первого, второго и последующих детей. Такие положения предусмотрены ст. 2, 24 Федерального закона от 08.06.2020 № 166-ФЗ </w:t>
      </w:r>
    </w:p>
    <w:p w:rsidR="00736AD9" w:rsidRPr="00D75BA2" w:rsidRDefault="00736AD9" w:rsidP="007934B2">
      <w:pPr>
        <w:ind w:firstLine="709"/>
        <w:jc w:val="both"/>
        <w:rPr>
          <w:rFonts w:ascii="Times New Roman" w:hAnsi="Times New Roman" w:cs="Times New Roman"/>
          <w:sz w:val="24"/>
        </w:rPr>
      </w:pPr>
      <w:r w:rsidRPr="00D75BA2">
        <w:rPr>
          <w:rFonts w:ascii="Times New Roman" w:hAnsi="Times New Roman" w:cs="Times New Roman"/>
          <w:sz w:val="24"/>
        </w:rPr>
        <w:t>Максимальный размер пособия по уходу за ребенком для работающих по трудовому договору лиц не изменился. В 2020 г. он равен 27 984,66 руб.</w:t>
      </w:r>
    </w:p>
    <w:p w:rsidR="00736AD9" w:rsidRPr="00D75BA2" w:rsidRDefault="00736AD9" w:rsidP="007934B2">
      <w:pPr>
        <w:ind w:firstLine="709"/>
        <w:jc w:val="both"/>
        <w:rPr>
          <w:rFonts w:ascii="Times New Roman" w:hAnsi="Times New Roman" w:cs="Times New Roman"/>
          <w:sz w:val="24"/>
        </w:rPr>
      </w:pPr>
      <w:r w:rsidRPr="00D75BA2">
        <w:rPr>
          <w:rFonts w:ascii="Times New Roman" w:hAnsi="Times New Roman" w:cs="Times New Roman"/>
          <w:sz w:val="24"/>
        </w:rPr>
        <w:t>Если же семья получала выплаты на ребенка до 1.5 лет в большей сумме, чем новая минимальная, то их и дальше будут перечислять в прежнем размере.</w:t>
      </w:r>
    </w:p>
    <w:p w:rsidR="00736AD9" w:rsidRPr="00D75BA2" w:rsidRDefault="00736AD9" w:rsidP="007934B2">
      <w:pPr>
        <w:ind w:firstLine="709"/>
        <w:jc w:val="both"/>
        <w:rPr>
          <w:rFonts w:ascii="Times New Roman" w:hAnsi="Times New Roman" w:cs="Times New Roman"/>
          <w:sz w:val="24"/>
        </w:rPr>
      </w:pPr>
      <w:r w:rsidRPr="00D75BA2">
        <w:rPr>
          <w:rFonts w:ascii="Times New Roman" w:hAnsi="Times New Roman" w:cs="Times New Roman"/>
          <w:sz w:val="24"/>
        </w:rPr>
        <w:t>Таким образом, теперь для назначения пособия уже от сотрудницы (сотрудника) не требуется предоставлять документы, подтверждающие очередность ребенка – первый или второй и далее.</w:t>
      </w:r>
    </w:p>
    <w:p w:rsidR="007934B2" w:rsidRDefault="007934B2" w:rsidP="00D75BA2">
      <w:pPr>
        <w:ind w:firstLine="709"/>
        <w:rPr>
          <w:rFonts w:ascii="Times New Roman" w:hAnsi="Times New Roman" w:cs="Times New Roman"/>
          <w:b/>
          <w:sz w:val="24"/>
        </w:rPr>
      </w:pPr>
    </w:p>
    <w:p w:rsidR="0092055C" w:rsidRPr="00D75BA2" w:rsidRDefault="0092055C" w:rsidP="00D75BA2">
      <w:pPr>
        <w:ind w:firstLine="709"/>
        <w:rPr>
          <w:rFonts w:ascii="Times New Roman" w:hAnsi="Times New Roman" w:cs="Times New Roman"/>
          <w:b/>
          <w:sz w:val="24"/>
        </w:rPr>
      </w:pPr>
      <w:r w:rsidRPr="00D75BA2">
        <w:rPr>
          <w:rFonts w:ascii="Times New Roman" w:hAnsi="Times New Roman" w:cs="Times New Roman"/>
          <w:b/>
          <w:sz w:val="24"/>
        </w:rPr>
        <w:lastRenderedPageBreak/>
        <w:t>При перечислении в пользу физических лиц необходимо указывать код дохода (при его наличии)</w:t>
      </w:r>
    </w:p>
    <w:p w:rsidR="0092055C" w:rsidRPr="00D75BA2" w:rsidRDefault="0092055C" w:rsidP="007934B2">
      <w:pPr>
        <w:ind w:firstLine="709"/>
        <w:jc w:val="both"/>
        <w:rPr>
          <w:rFonts w:ascii="Times New Roman" w:hAnsi="Times New Roman" w:cs="Times New Roman"/>
          <w:sz w:val="24"/>
        </w:rPr>
      </w:pPr>
      <w:r w:rsidRPr="00D75BA2">
        <w:rPr>
          <w:rFonts w:ascii="Times New Roman" w:hAnsi="Times New Roman" w:cs="Times New Roman"/>
          <w:sz w:val="24"/>
        </w:rPr>
        <w:t xml:space="preserve">При перечислении денежных средств в пользу физических лиц теперь возникает новая обязанность. </w:t>
      </w:r>
      <w:r w:rsidRPr="00D75BA2">
        <w:rPr>
          <w:rFonts w:ascii="Times New Roman" w:hAnsi="Times New Roman" w:cs="Times New Roman"/>
          <w:sz w:val="24"/>
        </w:rPr>
        <w:t>Для того чтобы банки не обращали взыскание на те суммы, с которых нельзя производить удержания в соответствии с Законом № 229-ФЗ, все лица, выплачивающие гражданам заработную плату и иные доходы, обязаны указывать в расчетных документах (платежных поручениях) специальные коды по доходам (ч. 5.1 ст. 70 Закона № 229-ФЗ):</w:t>
      </w:r>
    </w:p>
    <w:p w:rsidR="0092055C" w:rsidRPr="00D75BA2" w:rsidRDefault="0092055C" w:rsidP="007934B2">
      <w:pPr>
        <w:ind w:firstLine="709"/>
        <w:jc w:val="both"/>
        <w:rPr>
          <w:rFonts w:ascii="Times New Roman" w:hAnsi="Times New Roman" w:cs="Times New Roman"/>
          <w:sz w:val="24"/>
        </w:rPr>
      </w:pPr>
      <w:r w:rsidRPr="00D75BA2">
        <w:rPr>
          <w:rFonts w:ascii="Times New Roman" w:hAnsi="Times New Roman" w:cs="Times New Roman"/>
          <w:sz w:val="24"/>
        </w:rPr>
        <w:t xml:space="preserve">- </w:t>
      </w:r>
      <w:r w:rsidRPr="00D75BA2">
        <w:rPr>
          <w:rFonts w:ascii="Times New Roman" w:hAnsi="Times New Roman" w:cs="Times New Roman"/>
          <w:sz w:val="24"/>
        </w:rPr>
        <w:t>размеры взыскания с которых ограничены ст. 99 Закона № 229-ФЗ;</w:t>
      </w:r>
    </w:p>
    <w:p w:rsidR="0092055C" w:rsidRPr="00D75BA2" w:rsidRDefault="0092055C" w:rsidP="007934B2">
      <w:pPr>
        <w:ind w:firstLine="709"/>
        <w:jc w:val="both"/>
        <w:rPr>
          <w:rFonts w:ascii="Times New Roman" w:hAnsi="Times New Roman" w:cs="Times New Roman"/>
          <w:sz w:val="24"/>
        </w:rPr>
      </w:pPr>
      <w:r w:rsidRPr="00D75BA2">
        <w:rPr>
          <w:rFonts w:ascii="Times New Roman" w:hAnsi="Times New Roman" w:cs="Times New Roman"/>
          <w:sz w:val="24"/>
        </w:rPr>
        <w:t xml:space="preserve">- </w:t>
      </w:r>
      <w:r w:rsidRPr="00D75BA2">
        <w:rPr>
          <w:rFonts w:ascii="Times New Roman" w:hAnsi="Times New Roman" w:cs="Times New Roman"/>
          <w:sz w:val="24"/>
        </w:rPr>
        <w:t>на которые не может быть обращено взыскание в соответствии со ст. 101 Закона № 229-ФЗ.</w:t>
      </w:r>
    </w:p>
    <w:p w:rsidR="0092055C" w:rsidRPr="00D75BA2" w:rsidRDefault="0092055C" w:rsidP="007934B2">
      <w:pPr>
        <w:ind w:firstLine="709"/>
        <w:jc w:val="both"/>
        <w:rPr>
          <w:rFonts w:ascii="Times New Roman" w:hAnsi="Times New Roman" w:cs="Times New Roman"/>
          <w:sz w:val="24"/>
        </w:rPr>
      </w:pPr>
      <w:r w:rsidRPr="00D75BA2">
        <w:rPr>
          <w:rFonts w:ascii="Times New Roman" w:hAnsi="Times New Roman" w:cs="Times New Roman"/>
          <w:sz w:val="24"/>
        </w:rPr>
        <w:t xml:space="preserve">Указанием Банка России от 14.10.2019 № 5286-У </w:t>
      </w:r>
      <w:r w:rsidRPr="00D75BA2">
        <w:rPr>
          <w:rFonts w:ascii="Times New Roman" w:hAnsi="Times New Roman" w:cs="Times New Roman"/>
          <w:sz w:val="24"/>
        </w:rPr>
        <w:t>предусмотрено</w:t>
      </w:r>
      <w:r w:rsidRPr="00D75BA2">
        <w:rPr>
          <w:rFonts w:ascii="Times New Roman" w:hAnsi="Times New Roman" w:cs="Times New Roman"/>
          <w:sz w:val="24"/>
        </w:rPr>
        <w:t>, что в распоряжениях о переводе денежных средств указываются следующие коды вида дохода:</w:t>
      </w:r>
    </w:p>
    <w:p w:rsidR="0092055C" w:rsidRPr="00D75BA2" w:rsidRDefault="0092055C" w:rsidP="007934B2">
      <w:pPr>
        <w:ind w:firstLine="709"/>
        <w:jc w:val="both"/>
        <w:rPr>
          <w:rFonts w:ascii="Times New Roman" w:hAnsi="Times New Roman" w:cs="Times New Roman"/>
          <w:sz w:val="24"/>
        </w:rPr>
      </w:pPr>
      <w:r w:rsidRPr="00D75BA2">
        <w:rPr>
          <w:rFonts w:ascii="Times New Roman" w:hAnsi="Times New Roman" w:cs="Times New Roman"/>
          <w:sz w:val="24"/>
        </w:rPr>
        <w:t>"1" – при переводе доходов, размер взыскания с которых ограничен по ст. 99 Закона № 229-ФЗ</w:t>
      </w:r>
    </w:p>
    <w:p w:rsidR="0092055C" w:rsidRPr="00D75BA2" w:rsidRDefault="0092055C" w:rsidP="007934B2">
      <w:pPr>
        <w:ind w:firstLine="709"/>
        <w:jc w:val="both"/>
        <w:rPr>
          <w:rFonts w:ascii="Times New Roman" w:hAnsi="Times New Roman" w:cs="Times New Roman"/>
          <w:sz w:val="24"/>
        </w:rPr>
      </w:pPr>
      <w:r w:rsidRPr="00D75BA2">
        <w:rPr>
          <w:rFonts w:ascii="Times New Roman" w:hAnsi="Times New Roman" w:cs="Times New Roman"/>
          <w:sz w:val="24"/>
        </w:rPr>
        <w:t>"2" – при переводе доходов, удержание с которых согласно ч. 1 ст. 101 Закона № 229-ФЗ не производится (кроме двух выплат, по которым будет код "3")</w:t>
      </w:r>
    </w:p>
    <w:p w:rsidR="0092055C" w:rsidRPr="00D75BA2" w:rsidRDefault="0092055C" w:rsidP="007934B2">
      <w:pPr>
        <w:ind w:firstLine="709"/>
        <w:jc w:val="both"/>
        <w:rPr>
          <w:rFonts w:ascii="Times New Roman" w:hAnsi="Times New Roman" w:cs="Times New Roman"/>
          <w:sz w:val="24"/>
        </w:rPr>
      </w:pPr>
      <w:r w:rsidRPr="00D75BA2">
        <w:rPr>
          <w:rFonts w:ascii="Times New Roman" w:hAnsi="Times New Roman" w:cs="Times New Roman"/>
          <w:sz w:val="24"/>
        </w:rPr>
        <w:t>"3" – при выплате:</w:t>
      </w:r>
    </w:p>
    <w:p w:rsidR="0092055C" w:rsidRPr="00D75BA2" w:rsidRDefault="0092055C" w:rsidP="007934B2">
      <w:pPr>
        <w:ind w:firstLine="709"/>
        <w:jc w:val="both"/>
        <w:rPr>
          <w:rFonts w:ascii="Times New Roman" w:hAnsi="Times New Roman" w:cs="Times New Roman"/>
          <w:sz w:val="24"/>
        </w:rPr>
      </w:pPr>
      <w:r w:rsidRPr="00D75BA2">
        <w:rPr>
          <w:rFonts w:ascii="Times New Roman" w:hAnsi="Times New Roman" w:cs="Times New Roman"/>
          <w:sz w:val="24"/>
        </w:rPr>
        <w:t>возмещения вреда, причиненного здоровью (п. 1 ч. 1, ч. 2 ст. 101 Закона № 229-ФЗ);</w:t>
      </w:r>
    </w:p>
    <w:p w:rsidR="0092055C" w:rsidRPr="00D75BA2" w:rsidRDefault="0092055C" w:rsidP="007934B2">
      <w:pPr>
        <w:ind w:firstLine="709"/>
        <w:jc w:val="both"/>
        <w:rPr>
          <w:rFonts w:ascii="Times New Roman" w:hAnsi="Times New Roman" w:cs="Times New Roman"/>
          <w:sz w:val="24"/>
        </w:rPr>
      </w:pPr>
      <w:r w:rsidRPr="00D75BA2">
        <w:rPr>
          <w:rFonts w:ascii="Times New Roman" w:hAnsi="Times New Roman" w:cs="Times New Roman"/>
          <w:sz w:val="24"/>
        </w:rPr>
        <w:t>компенсации за счет бюджета пострадавшим в результате радиационных или техногенных катастроф (п. 4 ч. 1, ч. 2 ст. 101 Закона № 229-ФЗ).</w:t>
      </w:r>
    </w:p>
    <w:p w:rsidR="0092055C" w:rsidRPr="00D75BA2" w:rsidRDefault="0092055C" w:rsidP="007934B2">
      <w:pPr>
        <w:ind w:firstLine="709"/>
        <w:jc w:val="both"/>
        <w:rPr>
          <w:rFonts w:ascii="Times New Roman" w:hAnsi="Times New Roman" w:cs="Times New Roman"/>
          <w:sz w:val="24"/>
        </w:rPr>
      </w:pPr>
      <w:r w:rsidRPr="00D75BA2">
        <w:rPr>
          <w:rFonts w:ascii="Times New Roman" w:hAnsi="Times New Roman" w:cs="Times New Roman"/>
          <w:sz w:val="24"/>
        </w:rPr>
        <w:t>Коды указываются по всем выплатам физическим лицам в реквизите 20 "Наз. пл." платежного поручения</w:t>
      </w:r>
      <w:r w:rsidRPr="00D75BA2">
        <w:rPr>
          <w:rFonts w:ascii="Times New Roman" w:hAnsi="Times New Roman" w:cs="Times New Roman"/>
          <w:sz w:val="24"/>
        </w:rPr>
        <w:t>, вне зависимости от того, обращались ли уже взыскания на такие доходы у источника выплаты (т.е. вне зависимости от наличия или отсутствия исполнительных документов)</w:t>
      </w:r>
      <w:r w:rsidRPr="00D75BA2">
        <w:rPr>
          <w:rFonts w:ascii="Times New Roman" w:hAnsi="Times New Roman" w:cs="Times New Roman"/>
          <w:sz w:val="24"/>
        </w:rPr>
        <w:t>.</w:t>
      </w:r>
    </w:p>
    <w:p w:rsidR="0092055C" w:rsidRPr="00D75BA2" w:rsidRDefault="0092055C" w:rsidP="007934B2">
      <w:pPr>
        <w:ind w:firstLine="709"/>
        <w:jc w:val="both"/>
        <w:rPr>
          <w:rFonts w:ascii="Times New Roman" w:hAnsi="Times New Roman" w:cs="Times New Roman"/>
          <w:sz w:val="24"/>
        </w:rPr>
      </w:pPr>
      <w:r w:rsidRPr="00D75BA2">
        <w:rPr>
          <w:rFonts w:ascii="Times New Roman" w:hAnsi="Times New Roman" w:cs="Times New Roman"/>
          <w:sz w:val="24"/>
        </w:rPr>
        <w:t>П</w:t>
      </w:r>
      <w:r w:rsidRPr="00D75BA2">
        <w:rPr>
          <w:rFonts w:ascii="Times New Roman" w:hAnsi="Times New Roman" w:cs="Times New Roman"/>
          <w:sz w:val="24"/>
        </w:rPr>
        <w:t>ри переводе денежных средств, не являющихся доходами, в отношении которых установлены ограничения статьей 99 Закона № 229-ФЗ и (или) на которые не может быть обращено взыскание в соответствии с ч. 1 ст. 101 Закона № 229-ФЗ, код вида дохода не указывается</w:t>
      </w:r>
      <w:r w:rsidRPr="00D75BA2">
        <w:rPr>
          <w:rFonts w:ascii="Times New Roman" w:hAnsi="Times New Roman" w:cs="Times New Roman"/>
          <w:sz w:val="24"/>
        </w:rPr>
        <w:t xml:space="preserve"> (п. 2 Указания Банка России от 14.10.2019 № 5286-У). Например, таким типом выплаты будет перечисление денежных средств подотчетному лицу (на карту самого подотчетного лица). Но при этом возникает возможность, что при зачислении подотчетной суммы на счет физического лица банк сможет обратить взыскание.</w:t>
      </w:r>
    </w:p>
    <w:p w:rsidR="0092055C" w:rsidRPr="00D75BA2" w:rsidRDefault="0092055C" w:rsidP="007934B2">
      <w:pPr>
        <w:ind w:firstLine="709"/>
        <w:jc w:val="both"/>
        <w:rPr>
          <w:rFonts w:ascii="Times New Roman" w:hAnsi="Times New Roman" w:cs="Times New Roman"/>
          <w:sz w:val="24"/>
        </w:rPr>
      </w:pPr>
      <w:r w:rsidRPr="00D75BA2">
        <w:rPr>
          <w:rFonts w:ascii="Times New Roman" w:hAnsi="Times New Roman" w:cs="Times New Roman"/>
          <w:sz w:val="24"/>
        </w:rPr>
        <w:t>Поэтому предприятием рекомендуется производить перечисления подотчетных средств на корпоративные карты, на которые взыскания не могут быть обращены (так как средства на такой карте принадлежат предприятию, не физическому лицу).</w:t>
      </w:r>
    </w:p>
    <w:p w:rsidR="007934B2" w:rsidRDefault="007934B2" w:rsidP="00D75BA2">
      <w:pPr>
        <w:ind w:firstLine="709"/>
        <w:rPr>
          <w:rFonts w:ascii="Times New Roman" w:hAnsi="Times New Roman" w:cs="Times New Roman"/>
          <w:b/>
          <w:sz w:val="24"/>
        </w:rPr>
      </w:pPr>
    </w:p>
    <w:p w:rsidR="00324135" w:rsidRDefault="00324135" w:rsidP="00D75BA2">
      <w:pPr>
        <w:ind w:firstLine="709"/>
        <w:rPr>
          <w:rFonts w:ascii="Times New Roman" w:hAnsi="Times New Roman" w:cs="Times New Roman"/>
          <w:b/>
          <w:sz w:val="24"/>
        </w:rPr>
      </w:pPr>
      <w:r>
        <w:rPr>
          <w:rFonts w:ascii="Times New Roman" w:hAnsi="Times New Roman" w:cs="Times New Roman"/>
          <w:b/>
          <w:sz w:val="24"/>
        </w:rPr>
        <w:t>«Обнуление» сумм налога за второй квартал 2020</w:t>
      </w:r>
    </w:p>
    <w:p w:rsidR="00324135" w:rsidRDefault="00324135" w:rsidP="00324135">
      <w:pPr>
        <w:ind w:firstLine="709"/>
        <w:jc w:val="both"/>
        <w:rPr>
          <w:rFonts w:ascii="Times New Roman" w:hAnsi="Times New Roman" w:cs="Times New Roman"/>
          <w:sz w:val="24"/>
        </w:rPr>
      </w:pPr>
      <w:r>
        <w:rPr>
          <w:rFonts w:ascii="Times New Roman" w:hAnsi="Times New Roman" w:cs="Times New Roman"/>
          <w:sz w:val="24"/>
        </w:rPr>
        <w:t xml:space="preserve">Налогоплательщиков (ИП и организаций) из наиболее пострадавших отраслей, </w:t>
      </w:r>
      <w:r w:rsidRPr="00324135">
        <w:rPr>
          <w:rFonts w:ascii="Times New Roman" w:hAnsi="Times New Roman" w:cs="Times New Roman"/>
          <w:sz w:val="24"/>
        </w:rPr>
        <w:t xml:space="preserve">также организации, включенные в реестр социально ориентированных некоммерческих организаций, которые с 2017 года являются получателями грантов Президента Российской </w:t>
      </w:r>
      <w:r w:rsidRPr="00324135">
        <w:rPr>
          <w:rFonts w:ascii="Times New Roman" w:hAnsi="Times New Roman" w:cs="Times New Roman"/>
          <w:sz w:val="24"/>
        </w:rPr>
        <w:lastRenderedPageBreak/>
        <w:t>Федерации</w:t>
      </w:r>
      <w:r>
        <w:rPr>
          <w:rFonts w:ascii="Times New Roman" w:hAnsi="Times New Roman" w:cs="Times New Roman"/>
          <w:sz w:val="24"/>
        </w:rPr>
        <w:t xml:space="preserve"> по итогам второго квартала </w:t>
      </w:r>
      <w:r w:rsidRPr="00324135">
        <w:rPr>
          <w:rFonts w:ascii="Times New Roman" w:hAnsi="Times New Roman" w:cs="Times New Roman"/>
          <w:sz w:val="24"/>
        </w:rPr>
        <w:t>освобождаются от исполнения обязанност</w:t>
      </w:r>
      <w:r>
        <w:rPr>
          <w:rFonts w:ascii="Times New Roman" w:hAnsi="Times New Roman" w:cs="Times New Roman"/>
          <w:sz w:val="24"/>
        </w:rPr>
        <w:t xml:space="preserve">и по уплате налоговым и авансовых платежей за второй квартал, также для таких ИП и организаций на второй квартал в отношении страховых взносов предусмотрена ставка ноль процентов (при этом взносы на страхование от несчастных случаев на производстве в соответствии с </w:t>
      </w:r>
      <w:r w:rsidRPr="00324135">
        <w:rPr>
          <w:rFonts w:ascii="Times New Roman" w:hAnsi="Times New Roman" w:cs="Times New Roman"/>
          <w:sz w:val="24"/>
        </w:rPr>
        <w:t>Федеральный закон от 24.07.1998 N 125-ФЗ</w:t>
      </w:r>
      <w:r>
        <w:rPr>
          <w:rFonts w:ascii="Times New Roman" w:hAnsi="Times New Roman" w:cs="Times New Roman"/>
          <w:sz w:val="24"/>
        </w:rPr>
        <w:t xml:space="preserve"> </w:t>
      </w:r>
      <w:r w:rsidRPr="00324135">
        <w:rPr>
          <w:rFonts w:ascii="Times New Roman" w:hAnsi="Times New Roman" w:cs="Times New Roman"/>
          <w:sz w:val="24"/>
        </w:rPr>
        <w:t>"Об обязательном социальном страховании от несчастных случаев на производстве и профессиональных заболеваний"</w:t>
      </w:r>
      <w:r>
        <w:rPr>
          <w:rFonts w:ascii="Times New Roman" w:hAnsi="Times New Roman" w:cs="Times New Roman"/>
          <w:sz w:val="24"/>
        </w:rPr>
        <w:t xml:space="preserve"> уплачиваются в прежнем порядке). </w:t>
      </w:r>
    </w:p>
    <w:p w:rsidR="00324135" w:rsidRDefault="00324135" w:rsidP="00324135">
      <w:pPr>
        <w:ind w:firstLine="709"/>
        <w:jc w:val="both"/>
        <w:rPr>
          <w:rFonts w:ascii="Times New Roman" w:hAnsi="Times New Roman" w:cs="Times New Roman"/>
          <w:sz w:val="24"/>
        </w:rPr>
      </w:pPr>
      <w:r>
        <w:rPr>
          <w:rFonts w:ascii="Times New Roman" w:hAnsi="Times New Roman" w:cs="Times New Roman"/>
          <w:sz w:val="24"/>
        </w:rPr>
        <w:t>Надо отметить, что такое освобождение от обязанности уплаты налогов, авансовых платежей не влияет на порядок заполнения отчетности за полугодие (второй квартал), за исключением расчета по страховым взносам. Налогоплательщик и в общем порядке исчисляют необходимую сумму налога, а налоговые органы должны будут самостоятельно произвести списание соответствующей суммы. Направлять какие-либо заявления, документы для такого списания налогов и авансовых платежей з-а второй квартал в налоговые органы не требуются. Налоговые органы проверять отнесение налогоплательщиков к наиболее пострадавшим отраслям и к субъектам малого и среднего предпринимательства и произведут соответствующе списание.</w:t>
      </w:r>
    </w:p>
    <w:p w:rsidR="00324135" w:rsidRDefault="00324135" w:rsidP="00D75BA2">
      <w:pPr>
        <w:ind w:firstLine="709"/>
        <w:rPr>
          <w:rFonts w:ascii="Times New Roman" w:hAnsi="Times New Roman" w:cs="Times New Roman"/>
          <w:sz w:val="24"/>
        </w:rPr>
      </w:pPr>
    </w:p>
    <w:p w:rsidR="00324135" w:rsidRDefault="00324135" w:rsidP="00D75BA2">
      <w:pPr>
        <w:ind w:firstLine="709"/>
        <w:rPr>
          <w:rFonts w:ascii="Times New Roman" w:hAnsi="Times New Roman" w:cs="Times New Roman"/>
          <w:sz w:val="24"/>
        </w:rPr>
      </w:pPr>
    </w:p>
    <w:p w:rsidR="00736AD9" w:rsidRPr="00D75BA2" w:rsidRDefault="00736AD9" w:rsidP="00D75BA2">
      <w:pPr>
        <w:ind w:firstLine="709"/>
        <w:rPr>
          <w:rFonts w:ascii="Times New Roman" w:hAnsi="Times New Roman" w:cs="Times New Roman"/>
          <w:b/>
          <w:sz w:val="24"/>
        </w:rPr>
      </w:pPr>
      <w:r w:rsidRPr="00D75BA2">
        <w:rPr>
          <w:rFonts w:ascii="Times New Roman" w:hAnsi="Times New Roman" w:cs="Times New Roman"/>
          <w:b/>
          <w:sz w:val="24"/>
        </w:rPr>
        <w:t>Изменения в порядке заполнения расчета по страховым взносам - н</w:t>
      </w:r>
      <w:r w:rsidRPr="00D75BA2">
        <w:rPr>
          <w:rFonts w:ascii="Times New Roman" w:hAnsi="Times New Roman" w:cs="Times New Roman"/>
          <w:b/>
          <w:sz w:val="24"/>
        </w:rPr>
        <w:t>овые коды тарифов</w:t>
      </w:r>
    </w:p>
    <w:p w:rsidR="00736AD9" w:rsidRPr="00D75BA2" w:rsidRDefault="00736AD9" w:rsidP="007934B2">
      <w:pPr>
        <w:ind w:firstLine="709"/>
        <w:jc w:val="both"/>
        <w:rPr>
          <w:rFonts w:ascii="Times New Roman" w:hAnsi="Times New Roman" w:cs="Times New Roman"/>
          <w:sz w:val="24"/>
        </w:rPr>
      </w:pPr>
      <w:r w:rsidRPr="00D75BA2">
        <w:rPr>
          <w:rFonts w:ascii="Times New Roman" w:hAnsi="Times New Roman" w:cs="Times New Roman"/>
          <w:sz w:val="24"/>
        </w:rPr>
        <w:t>В письме ФНС России от 07.04.2020 N БС-4-11/5850@ отражено, что д</w:t>
      </w:r>
      <w:r w:rsidRPr="00D75BA2">
        <w:rPr>
          <w:rFonts w:ascii="Times New Roman" w:hAnsi="Times New Roman" w:cs="Times New Roman"/>
          <w:sz w:val="24"/>
        </w:rPr>
        <w:t xml:space="preserve">ля плательщиков страховых взносов, признаваемых </w:t>
      </w:r>
      <w:r w:rsidRPr="00D75BA2">
        <w:rPr>
          <w:rFonts w:ascii="Times New Roman" w:hAnsi="Times New Roman" w:cs="Times New Roman"/>
          <w:sz w:val="24"/>
        </w:rPr>
        <w:t>субъектами  малого и среднего предпринимательства</w:t>
      </w:r>
      <w:r w:rsidRPr="00D75BA2">
        <w:rPr>
          <w:rFonts w:ascii="Times New Roman" w:hAnsi="Times New Roman" w:cs="Times New Roman"/>
          <w:sz w:val="24"/>
        </w:rPr>
        <w:t xml:space="preserve"> в соответствии с Федеральным законом от 24 июля 2007 года N 209-ФЗ “О развитии малого и среднего предпринимательства в Российской Федерации”, применяющих пониженные тарифы страховых взносов на обязательное пенсионное страхование в размере 10,0 процента, в отношении части выплат в пользу застрахованных лиц,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r w:rsidRPr="00D75BA2">
        <w:rPr>
          <w:rFonts w:ascii="Times New Roman" w:hAnsi="Times New Roman" w:cs="Times New Roman"/>
          <w:sz w:val="24"/>
        </w:rPr>
        <w:t xml:space="preserve"> необходимо применять код 20.</w:t>
      </w:r>
    </w:p>
    <w:p w:rsidR="00736AD9" w:rsidRPr="00D75BA2" w:rsidRDefault="00736AD9" w:rsidP="007934B2">
      <w:pPr>
        <w:ind w:firstLine="709"/>
        <w:jc w:val="both"/>
        <w:rPr>
          <w:rFonts w:ascii="Times New Roman" w:hAnsi="Times New Roman" w:cs="Times New Roman"/>
          <w:sz w:val="24"/>
        </w:rPr>
      </w:pPr>
      <w:r w:rsidRPr="00D75BA2">
        <w:rPr>
          <w:rFonts w:ascii="Times New Roman" w:hAnsi="Times New Roman" w:cs="Times New Roman"/>
          <w:sz w:val="24"/>
        </w:rPr>
        <w:t>Для тех же плательщиков страховых взносов, которые относятся к наиболее пострадавшим отраслям (Постановление от 03.04.2020 № 434) и для которых взносы во втором квартале равны нулю, предусмотрен иной код – 21 - Письмо ФНС России от 09.06.2020 N БС-4-11/9527@. Такой код может быть отражен только втором квартале.</w:t>
      </w:r>
    </w:p>
    <w:p w:rsidR="007934B2" w:rsidRDefault="007934B2" w:rsidP="00D75BA2">
      <w:pPr>
        <w:ind w:firstLine="709"/>
        <w:rPr>
          <w:rFonts w:ascii="Times New Roman" w:hAnsi="Times New Roman" w:cs="Times New Roman"/>
          <w:b/>
          <w:sz w:val="24"/>
        </w:rPr>
      </w:pPr>
    </w:p>
    <w:p w:rsidR="00736AD9" w:rsidRPr="00D75BA2" w:rsidRDefault="00736AD9" w:rsidP="00D75BA2">
      <w:pPr>
        <w:ind w:firstLine="709"/>
        <w:rPr>
          <w:rFonts w:ascii="Times New Roman" w:hAnsi="Times New Roman" w:cs="Times New Roman"/>
          <w:b/>
          <w:sz w:val="24"/>
        </w:rPr>
      </w:pPr>
      <w:r w:rsidRPr="00D75BA2">
        <w:rPr>
          <w:rFonts w:ascii="Times New Roman" w:hAnsi="Times New Roman" w:cs="Times New Roman"/>
          <w:b/>
          <w:sz w:val="24"/>
        </w:rPr>
        <w:t>Изменения в порядок применения льготы по налогу на имущество для арендодателей</w:t>
      </w:r>
    </w:p>
    <w:p w:rsidR="00736AD9" w:rsidRDefault="00736AD9" w:rsidP="007934B2">
      <w:pPr>
        <w:ind w:firstLine="709"/>
        <w:jc w:val="both"/>
        <w:rPr>
          <w:rFonts w:ascii="Times New Roman" w:hAnsi="Times New Roman" w:cs="Times New Roman"/>
          <w:sz w:val="24"/>
        </w:rPr>
      </w:pPr>
      <w:r w:rsidRPr="00D75BA2">
        <w:rPr>
          <w:rFonts w:ascii="Times New Roman" w:hAnsi="Times New Roman" w:cs="Times New Roman"/>
          <w:sz w:val="24"/>
        </w:rPr>
        <w:t xml:space="preserve">Законом Челябинской области от 01.06.2020 № 154-ЗО внесены в Закон Челябинской области от 25 ноября 2016 года N 449-ЗО "О налоге на имущество организаций" изменения </w:t>
      </w:r>
      <w:r w:rsidR="009465D5" w:rsidRPr="00D75BA2">
        <w:rPr>
          <w:rFonts w:ascii="Times New Roman" w:hAnsi="Times New Roman" w:cs="Times New Roman"/>
          <w:sz w:val="24"/>
        </w:rPr>
        <w:t>в условия для снижения суммы налога для арендодателей, если они пред</w:t>
      </w:r>
      <w:r w:rsidR="00D75BA2" w:rsidRPr="00D75BA2">
        <w:rPr>
          <w:rFonts w:ascii="Times New Roman" w:hAnsi="Times New Roman" w:cs="Times New Roman"/>
          <w:sz w:val="24"/>
        </w:rPr>
        <w:t>оставили</w:t>
      </w:r>
      <w:r w:rsidR="009465D5" w:rsidRPr="00D75BA2">
        <w:rPr>
          <w:rFonts w:ascii="Times New Roman" w:hAnsi="Times New Roman" w:cs="Times New Roman"/>
          <w:sz w:val="24"/>
        </w:rPr>
        <w:t xml:space="preserve"> сниже</w:t>
      </w:r>
      <w:r w:rsidR="00D75BA2" w:rsidRPr="00D75BA2">
        <w:rPr>
          <w:rFonts w:ascii="Times New Roman" w:hAnsi="Times New Roman" w:cs="Times New Roman"/>
          <w:sz w:val="24"/>
        </w:rPr>
        <w:t>н</w:t>
      </w:r>
      <w:r w:rsidR="009465D5" w:rsidRPr="00D75BA2">
        <w:rPr>
          <w:rFonts w:ascii="Times New Roman" w:hAnsi="Times New Roman" w:cs="Times New Roman"/>
          <w:sz w:val="24"/>
        </w:rPr>
        <w:t xml:space="preserve">ие ставки арендной платы арендаторам из наиболее пострадавших отраслях (по сравнению с </w:t>
      </w:r>
      <w:r w:rsidR="00D75BA2" w:rsidRPr="00D75BA2">
        <w:rPr>
          <w:rFonts w:ascii="Times New Roman" w:hAnsi="Times New Roman" w:cs="Times New Roman"/>
          <w:sz w:val="24"/>
        </w:rPr>
        <w:t>Законом от 12.05.2020 № 138-ЗО).Для возможности снижения суммы налога на имущество арендодателям нужно только предоставить арендаторам из наиболее пострадавших отраслей снижение суммы арендной платы не мене чем на 30% и на срок не менее трех последовательных месяцев начиная с 18 марта 2020 года.</w:t>
      </w:r>
    </w:p>
    <w:p w:rsidR="007934B2" w:rsidRDefault="007934B2" w:rsidP="00D75BA2">
      <w:pPr>
        <w:ind w:firstLine="709"/>
        <w:rPr>
          <w:rFonts w:ascii="Times New Roman" w:hAnsi="Times New Roman" w:cs="Times New Roman"/>
          <w:sz w:val="24"/>
        </w:rPr>
      </w:pPr>
    </w:p>
    <w:p w:rsidR="007934B2" w:rsidRPr="007934B2" w:rsidRDefault="007934B2" w:rsidP="00D75BA2">
      <w:pPr>
        <w:ind w:firstLine="709"/>
        <w:rPr>
          <w:rFonts w:ascii="Times New Roman" w:hAnsi="Times New Roman" w:cs="Times New Roman"/>
          <w:b/>
          <w:sz w:val="24"/>
        </w:rPr>
      </w:pPr>
      <w:r w:rsidRPr="007934B2">
        <w:rPr>
          <w:rFonts w:ascii="Times New Roman" w:hAnsi="Times New Roman" w:cs="Times New Roman"/>
          <w:b/>
          <w:sz w:val="24"/>
        </w:rPr>
        <w:t>Нерабочие дни и расчет среднего заработка – Минтруд изменил мнение</w:t>
      </w:r>
    </w:p>
    <w:p w:rsidR="007934B2" w:rsidRPr="007934B2" w:rsidRDefault="007934B2" w:rsidP="007934B2">
      <w:pPr>
        <w:ind w:firstLine="708"/>
        <w:jc w:val="both"/>
        <w:rPr>
          <w:rFonts w:ascii="Times New Roman" w:hAnsi="Times New Roman" w:cs="Times New Roman"/>
          <w:sz w:val="24"/>
        </w:rPr>
      </w:pPr>
      <w:r w:rsidRPr="007934B2">
        <w:rPr>
          <w:rFonts w:ascii="Times New Roman" w:hAnsi="Times New Roman" w:cs="Times New Roman"/>
          <w:sz w:val="24"/>
        </w:rPr>
        <w:t>Минтруд в письме от 18.05.20 № 14-1-В-585</w:t>
      </w:r>
      <w:r w:rsidR="003453BA">
        <w:rPr>
          <w:rFonts w:ascii="Times New Roman" w:hAnsi="Times New Roman" w:cs="Times New Roman"/>
          <w:sz w:val="24"/>
        </w:rPr>
        <w:t xml:space="preserve"> </w:t>
      </w:r>
      <w:bookmarkStart w:id="0" w:name="_GoBack"/>
      <w:bookmarkEnd w:id="0"/>
      <w:r>
        <w:rPr>
          <w:rFonts w:ascii="Times New Roman" w:hAnsi="Times New Roman" w:cs="Times New Roman"/>
          <w:sz w:val="24"/>
        </w:rPr>
        <w:t>отразил, что</w:t>
      </w:r>
      <w:r w:rsidRPr="007934B2">
        <w:rPr>
          <w:rFonts w:ascii="Times New Roman" w:hAnsi="Times New Roman" w:cs="Times New Roman"/>
          <w:sz w:val="24"/>
        </w:rPr>
        <w:t xml:space="preserve"> нерабочие дни, установленные указами Президента от 25.03.20 № 206, от 02.04.20 № 239 и от 28.04.20 № 294, относятся к другим случаям освобождения от работы, о которых говорится в подпункте «е» пункта 5 Положения № 922. В связи с этим время и суммы, фактически начисленные на основании этих указов за период с 30 марта по 8 мая, при исчислении среднего заработка не учитываются</w:t>
      </w:r>
      <w:r>
        <w:rPr>
          <w:rFonts w:ascii="Times New Roman" w:hAnsi="Times New Roman" w:cs="Times New Roman"/>
          <w:sz w:val="24"/>
        </w:rPr>
        <w:t xml:space="preserve">. Таким образом, в отдельных случаях необходимо произвести перерасчет среднего заработка (командировочные, отпуска, компенсация за неиспользованный отпуск при увольнении) и при необходимости доплатить сотрудника м необходимую сумму денежных средств. Хотя ранее сотрудники Минтруда </w:t>
      </w:r>
      <w:r w:rsidRPr="007934B2">
        <w:rPr>
          <w:rFonts w:ascii="Times New Roman" w:hAnsi="Times New Roman" w:cs="Times New Roman"/>
          <w:sz w:val="24"/>
        </w:rPr>
        <w:t>неоднократно заявляли обратное. Согласно прежним разъяснением министерства, нерабочие дни не относятся к установленным Трудовым кодексом случаям освобождения от работы (например, к случаям, предусмотренным статьями 185, 185.1, 187, 220, 254 ТК РФ). Денежные выплаты, полученные за дни, объявленные нерабочими на основании указов Президента, имеют статус заработной платы. Следовательно, эти суммы должны учитываться при исчислении среднего заработка.</w:t>
      </w:r>
    </w:p>
    <w:sectPr w:rsidR="007934B2" w:rsidRPr="007934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B8B"/>
    <w:rsid w:val="00324135"/>
    <w:rsid w:val="003453BA"/>
    <w:rsid w:val="00395B8B"/>
    <w:rsid w:val="00736AD9"/>
    <w:rsid w:val="007934B2"/>
    <w:rsid w:val="008A32A2"/>
    <w:rsid w:val="0092055C"/>
    <w:rsid w:val="009465D5"/>
    <w:rsid w:val="00A55214"/>
    <w:rsid w:val="00CA4583"/>
    <w:rsid w:val="00D75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D504F"/>
  <w15:chartTrackingRefBased/>
  <w15:docId w15:val="{404D788C-4FDB-400D-A793-060B5185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5B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ceitemhidden">
    <w:name w:val="mceitemhidden"/>
    <w:basedOn w:val="a0"/>
    <w:rsid w:val="00395B8B"/>
  </w:style>
  <w:style w:type="character" w:customStyle="1" w:styleId="mceitemhiddenspellword">
    <w:name w:val="mceitemhiddenspellword"/>
    <w:basedOn w:val="a0"/>
    <w:rsid w:val="00395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4</Pages>
  <Words>1354</Words>
  <Characters>7721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Наталья Геннадьевна</dc:creator>
  <cp:keywords/>
  <dc:description/>
  <cp:lastModifiedBy>Гончарова Наталья Геннадьевна</cp:lastModifiedBy>
  <cp:revision>4</cp:revision>
  <dcterms:created xsi:type="dcterms:W3CDTF">2020-07-06T06:20:00Z</dcterms:created>
  <dcterms:modified xsi:type="dcterms:W3CDTF">2020-07-06T12:09:00Z</dcterms:modified>
</cp:coreProperties>
</file>