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38" w:rsidRPr="00C37CFD" w:rsidRDefault="00651A38" w:rsidP="00651A3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Обзор значимых событий в области налогового</w:t>
      </w:r>
      <w:r>
        <w:rPr>
          <w:rFonts w:ascii="Times New Roman" w:hAnsi="Times New Roman" w:cs="Times New Roman"/>
          <w:b/>
          <w:sz w:val="24"/>
          <w:szCs w:val="24"/>
        </w:rPr>
        <w:t>, валютного и трудового</w:t>
      </w:r>
      <w:r w:rsidRPr="00C37CFD">
        <w:rPr>
          <w:rFonts w:ascii="Times New Roman" w:hAnsi="Times New Roman" w:cs="Times New Roman"/>
          <w:b/>
          <w:sz w:val="24"/>
          <w:szCs w:val="24"/>
        </w:rPr>
        <w:t xml:space="preserve"> законодательства от Департамента консалтинга АФ АВУАР.</w:t>
      </w:r>
    </w:p>
    <w:p w:rsidR="00854776" w:rsidRPr="00651A38" w:rsidRDefault="00854776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A38">
        <w:rPr>
          <w:rFonts w:ascii="Times New Roman" w:hAnsi="Times New Roman" w:cs="Times New Roman"/>
          <w:sz w:val="24"/>
          <w:szCs w:val="24"/>
        </w:rPr>
        <w:t>1. ФНС России разъяснило, что в</w:t>
      </w:r>
      <w:r w:rsidRPr="00651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связи с отменой с 2021 г. ЕНВД заявление о снятии с учета в качестве плательщика данного налога подавать не нужно. Снятие с учета произойдет автоматически. Однако до конца 2020 г. плательщики должны выбрать новый налоговый режим, иначе они будут переведены на общий. Разъяснен порядок перехода на УСН</w:t>
      </w:r>
      <w:r w:rsidRPr="00651A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4" w:tgtFrame="_blank" w:history="1">
        <w:r w:rsidRPr="00651A3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Информация Федеральной налоговой службы от 27 августа 2020 г. “ФНС разъяснила, нужно ли подавать заявление о снятии с ЕНВД”</w:t>
        </w:r>
      </w:hyperlink>
      <w:r w:rsidRPr="00651A38">
        <w:rPr>
          <w:rFonts w:ascii="Times New Roman" w:hAnsi="Times New Roman" w:cs="Times New Roman"/>
          <w:sz w:val="24"/>
          <w:szCs w:val="24"/>
        </w:rPr>
        <w:t>).</w:t>
      </w:r>
    </w:p>
    <w:p w:rsidR="009E67B7" w:rsidRPr="00651A38" w:rsidRDefault="00854776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2</w:t>
      </w:r>
      <w:r w:rsidR="009E67B7" w:rsidRPr="00651A38">
        <w:rPr>
          <w:rFonts w:ascii="Times New Roman" w:hAnsi="Times New Roman" w:cs="Times New Roman"/>
          <w:sz w:val="24"/>
          <w:szCs w:val="24"/>
        </w:rPr>
        <w:t xml:space="preserve">. С 1 сентября 2020 г. вступают в силу изменения в Федеральный закон от 08.08.2001 N 129-ФЗ "О государственной регистрации юридических лиц и индивидуальных предпринимателей", согласно которым ФНС вправе исключать из ЕГРИП предпринимателей, фактически прекративших свою деятельность. </w:t>
      </w:r>
      <w:r w:rsidR="009E67B7" w:rsidRPr="00651A38">
        <w:rPr>
          <w:rFonts w:ascii="Times New Roman" w:hAnsi="Times New Roman" w:cs="Times New Roman"/>
          <w:sz w:val="24"/>
          <w:szCs w:val="24"/>
        </w:rPr>
        <w:t>Речь идет о предпринимателях, которые более 15 месяцев не представляют налоговую отчетность или у которых истекло 15 месяцев с даты окончания действия патента, и при этом не погашены долги по налогам.</w:t>
      </w:r>
    </w:p>
    <w:p w:rsidR="009E67B7" w:rsidRPr="00651A38" w:rsidRDefault="009E67B7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Перед исключением регистрирующий орган публикует в журнале "Вестник государственной регистрации"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 в связи с исключением предпринимателя из ЕГРИП.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 Если заявления в регистрирующий орган не поступят, в ЕГРИП вносится запись об исключении индивидуального предпринимателя по решению регистрирующего органа.</w:t>
      </w:r>
    </w:p>
    <w:p w:rsidR="009E67B7" w:rsidRPr="00651A38" w:rsidRDefault="009E67B7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В то же время физическим лицам, исключенным из ЕГРИП по решению регистрирующего органа и желающим снова стать индивидуальными предпринимателями, необходимо иметь в виду, что они смогут вновь зарегистрироваться в этом качестве только по истечении трех лет с даты исключения из ЕГРИП. Поэтому если намерение вести предпринимательскую деятельность сохранилось, рекомендуется выбрать время и сообщить об этом в налоговый орган самостоятельно.</w:t>
      </w:r>
    </w:p>
    <w:p w:rsidR="009E67B7" w:rsidRPr="00651A38" w:rsidRDefault="00854776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3</w:t>
      </w:r>
      <w:r w:rsidR="009E67B7" w:rsidRPr="00651A38">
        <w:rPr>
          <w:rFonts w:ascii="Times New Roman" w:hAnsi="Times New Roman" w:cs="Times New Roman"/>
          <w:sz w:val="24"/>
          <w:szCs w:val="24"/>
        </w:rPr>
        <w:t>. Министерство</w:t>
      </w:r>
      <w:r w:rsidR="009E67B7" w:rsidRPr="00651A38">
        <w:rPr>
          <w:rFonts w:ascii="Times New Roman" w:hAnsi="Times New Roman" w:cs="Times New Roman"/>
          <w:sz w:val="24"/>
          <w:szCs w:val="24"/>
        </w:rPr>
        <w:t xml:space="preserve"> здравоохранения РФ </w:t>
      </w:r>
      <w:r w:rsidR="009E67B7" w:rsidRPr="00651A38">
        <w:rPr>
          <w:rFonts w:ascii="Times New Roman" w:hAnsi="Times New Roman" w:cs="Times New Roman"/>
          <w:sz w:val="24"/>
          <w:szCs w:val="24"/>
        </w:rPr>
        <w:t>в п</w:t>
      </w:r>
      <w:r w:rsidR="009E67B7" w:rsidRPr="00651A38">
        <w:rPr>
          <w:rFonts w:ascii="Times New Roman" w:hAnsi="Times New Roman" w:cs="Times New Roman"/>
          <w:sz w:val="24"/>
          <w:szCs w:val="24"/>
        </w:rPr>
        <w:t>риказ</w:t>
      </w:r>
      <w:r w:rsidR="009E67B7" w:rsidRPr="00651A38">
        <w:rPr>
          <w:rFonts w:ascii="Times New Roman" w:hAnsi="Times New Roman" w:cs="Times New Roman"/>
          <w:sz w:val="24"/>
          <w:szCs w:val="24"/>
        </w:rPr>
        <w:t xml:space="preserve">е </w:t>
      </w:r>
      <w:r w:rsidR="009E67B7" w:rsidRPr="00651A38">
        <w:rPr>
          <w:rFonts w:ascii="Times New Roman" w:hAnsi="Times New Roman" w:cs="Times New Roman"/>
          <w:sz w:val="24"/>
          <w:szCs w:val="24"/>
        </w:rPr>
        <w:t xml:space="preserve">от </w:t>
      </w:r>
      <w:r w:rsidR="009E67B7" w:rsidRPr="00651A38">
        <w:rPr>
          <w:rFonts w:ascii="Times New Roman" w:hAnsi="Times New Roman" w:cs="Times New Roman"/>
          <w:sz w:val="24"/>
          <w:szCs w:val="24"/>
        </w:rPr>
        <w:t>0</w:t>
      </w:r>
      <w:r w:rsidR="009E67B7" w:rsidRPr="00651A38">
        <w:rPr>
          <w:rFonts w:ascii="Times New Roman" w:hAnsi="Times New Roman" w:cs="Times New Roman"/>
          <w:sz w:val="24"/>
          <w:szCs w:val="24"/>
        </w:rPr>
        <w:t>1</w:t>
      </w:r>
      <w:r w:rsidR="009E67B7" w:rsidRPr="00651A38">
        <w:rPr>
          <w:rFonts w:ascii="Times New Roman" w:hAnsi="Times New Roman" w:cs="Times New Roman"/>
          <w:sz w:val="24"/>
          <w:szCs w:val="24"/>
        </w:rPr>
        <w:t>.09.</w:t>
      </w:r>
      <w:r w:rsidR="009E67B7" w:rsidRPr="00651A38">
        <w:rPr>
          <w:rFonts w:ascii="Times New Roman" w:hAnsi="Times New Roman" w:cs="Times New Roman"/>
          <w:sz w:val="24"/>
          <w:szCs w:val="24"/>
        </w:rPr>
        <w:t>2020 г. N 925н "Об утверждении порядка выдачи и оформления листков нетрудоспособности, включая порядок формирования листков нетрудоспособности в форме электронного докумен</w:t>
      </w:r>
      <w:r w:rsidR="009E67B7" w:rsidRPr="00651A38">
        <w:rPr>
          <w:rFonts w:ascii="Times New Roman" w:hAnsi="Times New Roman" w:cs="Times New Roman"/>
          <w:sz w:val="24"/>
          <w:szCs w:val="24"/>
        </w:rPr>
        <w:t xml:space="preserve">та" утвердил Порядок выдачи и оформления листков нетрудоспособности, включая порядок формирования листков нетрудоспособности в форме электронного документа. </w:t>
      </w:r>
    </w:p>
    <w:p w:rsidR="009E67B7" w:rsidRPr="00651A38" w:rsidRDefault="009E67B7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Pr="00651A38">
        <w:rPr>
          <w:rFonts w:ascii="Times New Roman" w:hAnsi="Times New Roman" w:cs="Times New Roman"/>
          <w:sz w:val="24"/>
          <w:szCs w:val="24"/>
        </w:rPr>
        <w:t>Минздрав урегулировал вопросы оформления электронных листков нетрудоспособности, а также уточнил порядок выдачи бумажных больничных.</w:t>
      </w:r>
      <w:r w:rsidR="00651A38" w:rsidRPr="00651A38">
        <w:rPr>
          <w:rFonts w:ascii="Times New Roman" w:hAnsi="Times New Roman" w:cs="Times New Roman"/>
          <w:sz w:val="24"/>
          <w:szCs w:val="24"/>
        </w:rPr>
        <w:t xml:space="preserve"> </w:t>
      </w:r>
      <w:r w:rsidR="00651A38">
        <w:rPr>
          <w:rFonts w:ascii="Times New Roman" w:hAnsi="Times New Roman" w:cs="Times New Roman"/>
          <w:sz w:val="24"/>
          <w:szCs w:val="24"/>
        </w:rPr>
        <w:t>У</w:t>
      </w:r>
      <w:r w:rsidR="00651A38" w:rsidRPr="00651A38">
        <w:rPr>
          <w:rFonts w:ascii="Times New Roman" w:hAnsi="Times New Roman" w:cs="Times New Roman"/>
          <w:sz w:val="24"/>
          <w:szCs w:val="24"/>
        </w:rPr>
        <w:t>точнил, каким категориям граждан будут оформляться только бумажные больничные. Определил особенности оформления больничных при угрозе распространения заболеваний, представляющих опасность для окружающих.</w:t>
      </w:r>
    </w:p>
    <w:p w:rsidR="009E67B7" w:rsidRPr="00651A38" w:rsidRDefault="009E67B7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В соответствии с новым порядком д</w:t>
      </w:r>
      <w:r w:rsidRPr="00651A38">
        <w:rPr>
          <w:rFonts w:ascii="Times New Roman" w:hAnsi="Times New Roman" w:cs="Times New Roman"/>
          <w:sz w:val="24"/>
          <w:szCs w:val="24"/>
        </w:rPr>
        <w:t>ля оформления электронного листка нетрудоспособности, помимо удостоверения личности, потребуется СНИЛС.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86" w:rsidRPr="00651A38" w:rsidRDefault="00854776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A38">
        <w:rPr>
          <w:rFonts w:ascii="Times New Roman" w:hAnsi="Times New Roman" w:cs="Times New Roman"/>
          <w:sz w:val="24"/>
          <w:szCs w:val="24"/>
        </w:rPr>
        <w:t>4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. 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19 августа 2020 </w:t>
      </w:r>
      <w:r w:rsidR="00793486" w:rsidRPr="00651A38">
        <w:rPr>
          <w:rFonts w:ascii="Times New Roman" w:hAnsi="Times New Roman" w:cs="Times New Roman"/>
          <w:sz w:val="24"/>
          <w:szCs w:val="24"/>
        </w:rPr>
        <w:t>Федеральная налоговая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793486" w:rsidRPr="00651A38">
        <w:rPr>
          <w:rFonts w:ascii="Times New Roman" w:hAnsi="Times New Roman" w:cs="Times New Roman"/>
          <w:sz w:val="24"/>
          <w:szCs w:val="24"/>
        </w:rPr>
        <w:t>а выпустила п</w:t>
      </w:r>
      <w:r w:rsidR="00793486" w:rsidRPr="00651A38">
        <w:rPr>
          <w:rFonts w:ascii="Times New Roman" w:hAnsi="Times New Roman" w:cs="Times New Roman"/>
          <w:sz w:val="24"/>
          <w:szCs w:val="24"/>
        </w:rPr>
        <w:t>риказ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 </w:t>
      </w:r>
      <w:r w:rsidR="00793486" w:rsidRPr="00651A38">
        <w:rPr>
          <w:rFonts w:ascii="Times New Roman" w:hAnsi="Times New Roman" w:cs="Times New Roman"/>
          <w:sz w:val="24"/>
          <w:szCs w:val="24"/>
        </w:rPr>
        <w:t xml:space="preserve">от г. N ЕД-7-3/591@ "О внесении изменений в приложения к приказу Федеральной налоговой службы от 29 октября 2014 года N ММВ-7-3/558@ "Об утверждении формы налоговой декларации </w:t>
      </w:r>
      <w:r w:rsidR="00793486" w:rsidRPr="00651A38">
        <w:rPr>
          <w:rFonts w:ascii="Times New Roman" w:hAnsi="Times New Roman" w:cs="Times New Roman"/>
          <w:sz w:val="24"/>
          <w:szCs w:val="24"/>
        </w:rPr>
        <w:lastRenderedPageBreak/>
        <w:t>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</w:t>
      </w:r>
      <w:r w:rsidR="00793486" w:rsidRPr="00651A38">
        <w:rPr>
          <w:rFonts w:ascii="Times New Roman" w:hAnsi="Times New Roman" w:cs="Times New Roman"/>
          <w:sz w:val="24"/>
          <w:szCs w:val="24"/>
        </w:rPr>
        <w:t>й форме", которым с</w:t>
      </w:r>
      <w:r w:rsidR="00793486" w:rsidRPr="00651A38">
        <w:rPr>
          <w:rFonts w:ascii="Times New Roman" w:hAnsi="Times New Roman" w:cs="Times New Roman"/>
          <w:sz w:val="24"/>
          <w:szCs w:val="24"/>
        </w:rPr>
        <w:t>корректировала форму и формат декларации по НДС, а также форматы предоставления сведений из книги покупок, продаж, журналов учета полученных и выставленных счетов-фактур. Большая часть поправок связана с принятием Закона о защите капиталовложений, уточнением перечня льгот по налогу. Обновлены коды операций.</w:t>
      </w:r>
    </w:p>
    <w:p w:rsidR="00854776" w:rsidRPr="00854776" w:rsidRDefault="00854776" w:rsidP="00651A3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A38">
        <w:rPr>
          <w:rFonts w:ascii="Times New Roman" w:hAnsi="Times New Roman" w:cs="Times New Roman"/>
          <w:sz w:val="24"/>
          <w:szCs w:val="24"/>
        </w:rPr>
        <w:t xml:space="preserve">5. </w:t>
      </w:r>
      <w:r w:rsidRPr="008547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</w:t>
      </w:r>
      <w:r w:rsidRPr="0065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</w:t>
      </w:r>
      <w:r w:rsidRPr="008547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обновила форму декларации по н</w:t>
      </w:r>
      <w:r w:rsidRPr="00651A3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алогу на имущество организаций (</w:t>
      </w:r>
      <w:hyperlink r:id="rId5" w:tgtFrame="_blank" w:history="1">
        <w:r w:rsidRPr="00651A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</w:t>
        </w:r>
        <w:r w:rsidRPr="00651A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риказ Федеральной налоговой службы от 28 июля 2020 г. № ЕД-7-21/475@ “О внесении изменений в приложения к приказу Федеральной налоговой службы от 14.08.2019 № СА-7-21/405@ "Об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№ ММВ-7-21/271@ и от 04.10.2018 № ММВ-7-21/575@”</w:t>
        </w:r>
      </w:hyperlink>
      <w:r w:rsidRPr="00651A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27F0" w:rsidRPr="00651A38" w:rsidRDefault="00854776" w:rsidP="00651A38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51A38">
        <w:t>6</w:t>
      </w:r>
      <w:r w:rsidR="006227F0" w:rsidRPr="00651A38">
        <w:t>.</w:t>
      </w:r>
      <w:r w:rsidRPr="00651A38">
        <w:t xml:space="preserve"> В соответствии с </w:t>
      </w:r>
      <w:hyperlink r:id="rId6" w:tgtFrame="_blank" w:history="1">
        <w:r w:rsidRPr="00651A38">
          <w:rPr>
            <w:rStyle w:val="a5"/>
            <w:color w:val="auto"/>
            <w:shd w:val="clear" w:color="auto" w:fill="FFFFFF"/>
          </w:rPr>
          <w:t>п</w:t>
        </w:r>
        <w:r w:rsidR="006227F0" w:rsidRPr="00651A38">
          <w:rPr>
            <w:rStyle w:val="a5"/>
            <w:color w:val="auto"/>
            <w:shd w:val="clear" w:color="auto" w:fill="FFFFFF"/>
          </w:rPr>
          <w:t>риказ</w:t>
        </w:r>
        <w:r w:rsidR="006227F0" w:rsidRPr="00651A38">
          <w:rPr>
            <w:rStyle w:val="a5"/>
            <w:color w:val="auto"/>
            <w:shd w:val="clear" w:color="auto" w:fill="FFFFFF"/>
          </w:rPr>
          <w:t>ом</w:t>
        </w:r>
        <w:r w:rsidR="006227F0" w:rsidRPr="00651A38">
          <w:rPr>
            <w:rStyle w:val="a5"/>
            <w:color w:val="auto"/>
            <w:shd w:val="clear" w:color="auto" w:fill="FFFFFF"/>
          </w:rPr>
          <w:t xml:space="preserve"> Минфина России от 14 июля 2020 г. N 142н </w:t>
        </w:r>
      </w:hyperlink>
      <w:r w:rsidR="006227F0" w:rsidRPr="00651A38">
        <w:t>н</w:t>
      </w:r>
      <w:r w:rsidR="006227F0" w:rsidRPr="00651A38">
        <w:rPr>
          <w:shd w:val="clear" w:color="auto" w:fill="FFFFFF"/>
        </w:rPr>
        <w:t xml:space="preserve">а территории Российской Федерации </w:t>
      </w:r>
      <w:r w:rsidR="006227F0" w:rsidRPr="00651A38">
        <w:rPr>
          <w:shd w:val="clear" w:color="auto" w:fill="FFFFFF"/>
        </w:rPr>
        <w:t>вводится МСФО «</w:t>
      </w:r>
      <w:r w:rsidR="006227F0" w:rsidRPr="00651A38">
        <w:rPr>
          <w:shd w:val="clear" w:color="auto" w:fill="FFFFFF"/>
        </w:rPr>
        <w:t xml:space="preserve">Классификация обязательств как </w:t>
      </w:r>
      <w:r w:rsidR="006227F0" w:rsidRPr="00651A38">
        <w:rPr>
          <w:shd w:val="clear" w:color="auto" w:fill="FFFFFF"/>
        </w:rPr>
        <w:t>краткосрочных или долгосрочных»</w:t>
      </w:r>
      <w:r w:rsidR="006227F0" w:rsidRPr="00651A38">
        <w:rPr>
          <w:shd w:val="clear" w:color="auto" w:fill="FFFFFF"/>
        </w:rPr>
        <w:t>.</w:t>
      </w:r>
      <w:r w:rsidR="006227F0" w:rsidRPr="00651A38">
        <w:rPr>
          <w:shd w:val="clear" w:color="auto" w:fill="FFFFFF"/>
        </w:rPr>
        <w:t xml:space="preserve"> </w:t>
      </w:r>
      <w:r w:rsidR="006227F0" w:rsidRPr="00651A38">
        <w:rPr>
          <w:shd w:val="clear" w:color="auto" w:fill="FFFFFF"/>
        </w:rPr>
        <w:t>Он вступает в силу на территории нашей страны</w:t>
      </w:r>
      <w:r w:rsidR="006227F0" w:rsidRPr="00651A38">
        <w:rPr>
          <w:shd w:val="clear" w:color="auto" w:fill="FFFFFF"/>
        </w:rPr>
        <w:t>:</w:t>
      </w:r>
    </w:p>
    <w:p w:rsidR="006227F0" w:rsidRPr="00651A38" w:rsidRDefault="006227F0" w:rsidP="00651A38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51A38">
        <w:rPr>
          <w:shd w:val="clear" w:color="auto" w:fill="FFFFFF"/>
        </w:rPr>
        <w:t xml:space="preserve">- </w:t>
      </w:r>
      <w:r w:rsidRPr="00651A38">
        <w:rPr>
          <w:shd w:val="clear" w:color="auto" w:fill="FFFFFF"/>
        </w:rPr>
        <w:t>для добровольного применения - со дня опубликования;</w:t>
      </w:r>
    </w:p>
    <w:p w:rsidR="006227F0" w:rsidRPr="00651A38" w:rsidRDefault="006227F0" w:rsidP="00651A38">
      <w:pPr>
        <w:pStyle w:val="docempty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51A38">
        <w:rPr>
          <w:shd w:val="clear" w:color="auto" w:fill="FFFFFF"/>
        </w:rPr>
        <w:t>- для обязательного - в сроки, указанные в документе.</w:t>
      </w:r>
    </w:p>
    <w:p w:rsidR="00651A38" w:rsidRPr="00651A38" w:rsidRDefault="00651A38" w:rsidP="00651A38">
      <w:pPr>
        <w:pStyle w:val="a4"/>
        <w:shd w:val="clear" w:color="auto" w:fill="FFFFFF"/>
        <w:spacing w:after="0" w:afterAutospacing="0"/>
        <w:ind w:firstLine="709"/>
        <w:jc w:val="both"/>
      </w:pPr>
      <w:r w:rsidRPr="00651A38">
        <w:rPr>
          <w:shd w:val="clear" w:color="auto" w:fill="FFFFFF"/>
        </w:rPr>
        <w:t xml:space="preserve">7. Росстат утвердил </w:t>
      </w:r>
      <w:r w:rsidRPr="00651A38">
        <w:t>единовременные формы федерального статистического наблюдения для организации сплошного федерального статистического наблюдения за деятельностью субъектов малого и</w:t>
      </w:r>
      <w:r w:rsidRPr="00651A38">
        <w:t xml:space="preserve"> среднего предпринимательства (</w:t>
      </w:r>
      <w:hyperlink r:id="rId7" w:tgtFrame="_blank" w:history="1">
        <w:r w:rsidRPr="00651A38">
          <w:rPr>
            <w:rStyle w:val="a5"/>
            <w:color w:val="auto"/>
          </w:rPr>
          <w:t>п</w:t>
        </w:r>
        <w:r w:rsidRPr="00651A38">
          <w:rPr>
            <w:rStyle w:val="a5"/>
            <w:color w:val="auto"/>
          </w:rPr>
          <w:t>риказ Федеральной службы государственной статистики от 17 августа 2020 г. N 469 "Об утверждении форм федерального статистического наблюдения и указаний по их заполнению для организации сплошного федерального статистического наблюдения за деятельностью субъектов малого и среднего предпринимательства в 2021 году по итогам за 2020 год"</w:t>
        </w:r>
      </w:hyperlink>
      <w:r w:rsidRPr="00651A38">
        <w:t>):</w:t>
      </w:r>
    </w:p>
    <w:p w:rsidR="00651A38" w:rsidRPr="00651A38" w:rsidRDefault="00651A38" w:rsidP="00651A38">
      <w:pPr>
        <w:pStyle w:val="a4"/>
        <w:spacing w:before="0" w:beforeAutospacing="0" w:after="0" w:afterAutospacing="0"/>
        <w:ind w:firstLine="709"/>
        <w:jc w:val="both"/>
      </w:pPr>
      <w:r>
        <w:t xml:space="preserve">- </w:t>
      </w:r>
      <w:r w:rsidRPr="00651A38">
        <w:t>N МП-</w:t>
      </w:r>
      <w:proofErr w:type="spellStart"/>
      <w:r w:rsidRPr="00651A38">
        <w:t>сп</w:t>
      </w:r>
      <w:proofErr w:type="spellEnd"/>
      <w:r w:rsidRPr="00651A38">
        <w:t xml:space="preserve"> "Сведения об основных показателях деятельности малого предприятия за 2020 год";</w:t>
      </w:r>
    </w:p>
    <w:p w:rsidR="00651A38" w:rsidRPr="00651A38" w:rsidRDefault="00651A38" w:rsidP="00651A38">
      <w:pPr>
        <w:pStyle w:val="a4"/>
        <w:spacing w:before="0" w:beforeAutospacing="0" w:after="0" w:afterAutospacing="0"/>
        <w:ind w:firstLine="709"/>
        <w:jc w:val="both"/>
      </w:pPr>
      <w:r>
        <w:t>- </w:t>
      </w:r>
      <w:r w:rsidRPr="00651A38">
        <w:t>N 1-предприниматель "Сведения о деятельности индивидуальног</w:t>
      </w:r>
      <w:r w:rsidRPr="00651A38">
        <w:t>о предпринимателя за 2020 год".</w:t>
      </w:r>
    </w:p>
    <w:p w:rsidR="00651A38" w:rsidRPr="00651A38" w:rsidRDefault="00651A38" w:rsidP="00651A38">
      <w:pPr>
        <w:pStyle w:val="a4"/>
        <w:shd w:val="clear" w:color="auto" w:fill="FFFFFF"/>
        <w:ind w:firstLine="709"/>
        <w:jc w:val="both"/>
      </w:pPr>
      <w:r w:rsidRPr="00651A38">
        <w:t>Данные по ним необходимо представить в территориальный орг</w:t>
      </w:r>
      <w:r w:rsidRPr="00651A38">
        <w:t>ан Росстата до 1 апреля 2021 г.</w:t>
      </w:r>
    </w:p>
    <w:p w:rsidR="00651A38" w:rsidRPr="00651A38" w:rsidRDefault="00651A38" w:rsidP="00651A38">
      <w:pPr>
        <w:pStyle w:val="docempty"/>
        <w:shd w:val="clear" w:color="auto" w:fill="FFFFFF"/>
        <w:ind w:firstLine="709"/>
        <w:jc w:val="both"/>
        <w:rPr>
          <w:shd w:val="clear" w:color="auto" w:fill="FFFFFF"/>
        </w:rPr>
      </w:pPr>
    </w:p>
    <w:sectPr w:rsidR="00651A38" w:rsidRPr="0065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B7"/>
    <w:rsid w:val="003F31B7"/>
    <w:rsid w:val="006227F0"/>
    <w:rsid w:val="00651A38"/>
    <w:rsid w:val="00793486"/>
    <w:rsid w:val="00854776"/>
    <w:rsid w:val="009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DA78"/>
  <w15:chartTrackingRefBased/>
  <w15:docId w15:val="{BEDAC0D7-C849-4D92-9909-36C686F5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47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empty">
    <w:name w:val="doc_empty"/>
    <w:basedOn w:val="a"/>
    <w:rsid w:val="0062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27F0"/>
    <w:rPr>
      <w:b/>
      <w:bCs/>
    </w:rPr>
  </w:style>
  <w:style w:type="paragraph" w:customStyle="1" w:styleId="revann">
    <w:name w:val="rev_ann"/>
    <w:basedOn w:val="a"/>
    <w:rsid w:val="0062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2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27F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5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e.garant.ru/prime/open/182742633/74430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garant.ru/prime/open/183385162/74494186" TargetMode="External"/><Relationship Id="rId5" Type="http://schemas.openxmlformats.org/officeDocument/2006/relationships/hyperlink" Target="http://service.garant.ru/prime/open/183385162/74494184" TargetMode="External"/><Relationship Id="rId4" Type="http://schemas.openxmlformats.org/officeDocument/2006/relationships/hyperlink" Target="http://service.garant.ru/prime/open/182928281/744647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Вячеслав Владимирович</dc:creator>
  <cp:keywords/>
  <dc:description/>
  <cp:lastModifiedBy>Журавлев Вячеслав Владимирович</cp:lastModifiedBy>
  <cp:revision>1</cp:revision>
  <dcterms:created xsi:type="dcterms:W3CDTF">2020-09-16T07:39:00Z</dcterms:created>
  <dcterms:modified xsi:type="dcterms:W3CDTF">2020-09-16T09:03:00Z</dcterms:modified>
</cp:coreProperties>
</file>